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7141" w:rsidRDefault="004D6DCC">
      <w:r>
        <w:rPr>
          <w:b/>
          <w:bCs/>
        </w:rPr>
        <w:t xml:space="preserve">Ingezonden brief van BAH-lid Tom </w:t>
      </w:r>
      <w:proofErr w:type="spellStart"/>
      <w:r>
        <w:rPr>
          <w:b/>
          <w:bCs/>
        </w:rPr>
        <w:t>Welschen</w:t>
      </w:r>
      <w:proofErr w:type="spellEnd"/>
      <w:r>
        <w:br/>
      </w:r>
      <w:r>
        <w:br/>
        <w:t>Het komt voor dat we veel over iets nadenken, menen te begrijpen waar het om gaat en toch een gevoel blijven houden dat er iets essentieels aan ons inzicht ontbreekt.</w:t>
      </w:r>
      <w:r>
        <w:br/>
        <w:t>Een veel besproken onderwerp is wat dat betreft de massale verkoop van sociale huurwoningen door de ex-woningcorporaties. Die voeren als argument voor deze verkoop aan de noodzaak om kapitaal te verzamelen voor de nieuwbouw van sociale huurwoningen.</w:t>
      </w:r>
      <w:r>
        <w:br/>
        <w:t>Dat argument lijkt veel huurders niet al te overtuigend. Is dit nu de enig denkbare manier om aan het benodigde kapitaal te komen of zijn er ook andere!?</w:t>
      </w:r>
      <w:r>
        <w:br/>
        <w:t>Die zijn er natuurlijk wel. Dan komt de volgende vraag op: steekt er meer achter deze uitverkoop?</w:t>
      </w:r>
      <w:r>
        <w:br/>
        <w:t>Een voor de hand liggend antwoord is: veel sociale huurwoningen zijn tientallen jaren onvoldoende onderhouden en het kost de ex-corporaties handen vol geld om die woningen aan de eisen van deze tijd te laten voldoen. Dus weg er mee!!</w:t>
      </w:r>
      <w:r>
        <w:br/>
        <w:t>Dat antwoord biedt al meer duidelijkheid, maar toch…..we hadden het gevoel dat er nog meer achter steekt.</w:t>
      </w:r>
      <w:r>
        <w:br/>
      </w:r>
      <w:r>
        <w:br/>
      </w:r>
      <w:r>
        <w:rPr>
          <w:b/>
          <w:bCs/>
        </w:rPr>
        <w:t>Corporaties voeren bevolkingspolitiek</w:t>
      </w:r>
      <w:r>
        <w:br/>
        <w:t>En toen lazen we</w:t>
      </w:r>
      <w:hyperlink r:id="rId4" w:history="1">
        <w:r>
          <w:rPr>
            <w:rStyle w:val="Zwaar"/>
            <w:color w:val="006400"/>
            <w:u w:val="single"/>
          </w:rPr>
          <w:t xml:space="preserve"> de publicatie van een interview</w:t>
        </w:r>
      </w:hyperlink>
      <w:r>
        <w:t> met Rob Haans, tot voor kort bestuurder bij de Goois-Amsterdamse ex-corporatie De Alliantie...en vielen ons de schellen van de ogen.</w:t>
      </w:r>
      <w:r>
        <w:br/>
        <w:t>Een cruciaal citaat uit het interview:</w:t>
      </w:r>
      <w:r>
        <w:br/>
      </w:r>
      <w:r>
        <w:rPr>
          <w:i/>
          <w:iCs/>
        </w:rPr>
        <w:t>‘Voor een stedelijke corporatie als bijvoorbeeld de Alliantie geldt dat de waarde van het bestaande vastgoed dusdanig hoog is, dat het mogelijk is één woning te verkopen en vervolgens twee nieuwe woningen te bouwen. Dat hebben we ook altijd heel slim gedaan. Daarmee groeit de woningvoorraad. Bovendien blijft die oude woning behouden. Daar komen nieuwe mensen te wonen. In de hartslag van steden is dynamiek heel belangrijk. Verkoop levert een bijdrage aan verhuisbewegingen</w:t>
      </w:r>
      <w:r>
        <w:rPr>
          <w:b/>
          <w:bCs/>
          <w:i/>
          <w:iCs/>
        </w:rPr>
        <w:t>, levert een bijdrage aan verandering van de samenstelling van buurten</w:t>
      </w:r>
      <w:r>
        <w:rPr>
          <w:b/>
          <w:bCs/>
        </w:rPr>
        <w:t>.’</w:t>
      </w:r>
      <w:r>
        <w:br/>
      </w:r>
      <w:r>
        <w:br/>
      </w:r>
      <w:r>
        <w:rPr>
          <w:b/>
          <w:bCs/>
        </w:rPr>
        <w:t>Corporaties de nieuwe stadsontwikkelaars</w:t>
      </w:r>
      <w:r>
        <w:br/>
        <w:t>Leest U het citaat nog eens goed over en U begrijpt waarschijnlijk waarom we dachten: nu begrijpen we eindelijk waarom we zo’n onaangenaam gevoel overhouden aan deze zelfbedachte taak van de ex-corporaties, waarin de verkoop van huurwoningen centraal staat.</w:t>
      </w:r>
      <w:r>
        <w:br/>
        <w:t>Inderdaad, de schellen vielen van onze ogen!!</w:t>
      </w:r>
      <w:r>
        <w:br/>
        <w:t>De slimme filosofie die een leidend figuur uit de corporatiesector in het interview zegt uit te dragen, is een dekmantel voor iets dat veel verder gaat: de ex-woningbouwcorporaties – tegenwoordig meest omgevormd tot ‘Vereniging Van Eigenaren – pretenderen in de praktijk zich op te kunnen werpen als de ‘nieuwe stadsontwikkelaars’,  waarbij zij voorbijgaan én aan de als zodanig benoemde stadsontwikkelaars én aan het historisch gegeven dat de woningbouwcorporaties NOOIT een dergelijke functie toegewezen hebben gekregen.</w:t>
      </w:r>
      <w:r>
        <w:br/>
        <w:t>Met andere woorden: er is een stadsontwikkeling op gang gezet, waarbij de controle wordt overgelaten aan niet benoemde, maar zichzelf aanprijzende autoriteiten, voor wie het begrip volkshuisvesting een achterhaald, te begraven relikwie is geworden.</w:t>
      </w:r>
      <w:r>
        <w:br/>
        <w:t>Waar dit toe moet leiden…...het einde is volledig zoek….voor de kapitaalkrachtigen is dit geen probleem. Maar voor de rest van de mensen in de buurten biedt deze ontwikkeling zonder regels een duister toekomstbeeld.</w:t>
      </w:r>
      <w:r>
        <w:br/>
        <w:t>En de gemeentelijke beleidsvoerders: die zouden moeten inzien dat ze er alleen nog voor spek en bonen bij zitten om prestatieafspraken af te sluiten, waarbij deze ongeregelde ontwikkeling voor de toekomst wordt vastgelegd.</w:t>
      </w:r>
      <w:r>
        <w:br/>
      </w:r>
      <w:r>
        <w:br/>
      </w:r>
      <w:r>
        <w:rPr>
          <w:i/>
          <w:iCs/>
        </w:rPr>
        <w:lastRenderedPageBreak/>
        <w:t>Wie deze tekst wil ondersteunen door het te ondertekenen als huurder of als organisatie kan de adhesie sturen naar contactadres welschenthomas@gmail.com</w:t>
      </w:r>
      <w:bookmarkStart w:id="0" w:name="_GoBack"/>
      <w:bookmarkEnd w:id="0"/>
    </w:p>
    <w:sectPr w:rsidR="006A714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DCC"/>
    <w:rsid w:val="004D6DCC"/>
    <w:rsid w:val="006A714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06C63A-1B02-4326-8993-8C1F2F5BB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Zwaar">
    <w:name w:val="Strong"/>
    <w:basedOn w:val="Standaardalinea-lettertype"/>
    <w:uiPriority w:val="22"/>
    <w:qFormat/>
    <w:rsid w:val="004D6D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ul20.nl/dossiers/rob-haans-wsw-stel-corporaties-staat-te-investeren-betere-en-ruimere-woningvoorraad"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569</Words>
  <Characters>3132</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Leegwater</dc:creator>
  <cp:keywords/>
  <dc:description/>
  <cp:lastModifiedBy>Jan Leegwater</cp:lastModifiedBy>
  <cp:revision>1</cp:revision>
  <dcterms:created xsi:type="dcterms:W3CDTF">2026-03-22T10:29:00Z</dcterms:created>
  <dcterms:modified xsi:type="dcterms:W3CDTF">2026-03-22T10:30:00Z</dcterms:modified>
</cp:coreProperties>
</file>